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3A2A" w14:textId="77777777" w:rsidR="00776323" w:rsidRDefault="00776323" w:rsidP="00776323">
      <w:pPr>
        <w:pStyle w:val="Heading1"/>
        <w:ind w:right="-4"/>
      </w:pPr>
      <w:r>
        <w:t>ABET Course Syllabus EEE472</w:t>
      </w:r>
    </w:p>
    <w:p w14:paraId="7BE22915" w14:textId="77777777" w:rsidR="00776323" w:rsidRDefault="00776323" w:rsidP="00776323">
      <w:pPr>
        <w:ind w:right="-4"/>
        <w:rPr>
          <w:b/>
          <w:sz w:val="28"/>
          <w:szCs w:val="28"/>
        </w:rPr>
      </w:pPr>
    </w:p>
    <w:p w14:paraId="2E4F03F0" w14:textId="77777777" w:rsidR="00776323" w:rsidRPr="002155D3" w:rsidRDefault="00776323" w:rsidP="00776323">
      <w:pPr>
        <w:pStyle w:val="ListParagraph"/>
        <w:numPr>
          <w:ilvl w:val="0"/>
          <w:numId w:val="4"/>
        </w:numPr>
        <w:ind w:right="-4"/>
        <w:rPr>
          <w:u w:val="single"/>
        </w:rPr>
      </w:pPr>
      <w:r w:rsidRPr="002155D3">
        <w:rPr>
          <w:b/>
        </w:rPr>
        <w:t>Course:</w:t>
      </w:r>
      <w:r>
        <w:t xml:space="preserve"> </w:t>
      </w:r>
      <w:r w:rsidRPr="002155D3">
        <w:rPr>
          <w:b/>
          <w:bCs/>
        </w:rPr>
        <w:t xml:space="preserve">EEE </w:t>
      </w:r>
      <w:r w:rsidRPr="00400591">
        <w:rPr>
          <w:b/>
          <w:bCs/>
        </w:rPr>
        <w:t>472 Power Electronics and Power Management</w:t>
      </w:r>
    </w:p>
    <w:p w14:paraId="2856EB07" w14:textId="77777777" w:rsidR="00776323" w:rsidRPr="00885665" w:rsidRDefault="00776323" w:rsidP="00776323">
      <w:pPr>
        <w:pStyle w:val="ListParagraph"/>
        <w:numPr>
          <w:ilvl w:val="0"/>
          <w:numId w:val="4"/>
        </w:numPr>
        <w:ind w:right="-4"/>
      </w:pPr>
      <w:r w:rsidRPr="002155D3">
        <w:rPr>
          <w:b/>
        </w:rPr>
        <w:t>Credits and Contact Hours:</w:t>
      </w:r>
      <w:r>
        <w:t xml:space="preserve"> 3 Credit Hours (lecture), Topics: Engineering</w:t>
      </w:r>
    </w:p>
    <w:p w14:paraId="2983210B" w14:textId="77777777" w:rsidR="00776323" w:rsidRPr="00885665" w:rsidRDefault="00776323" w:rsidP="00776323">
      <w:pPr>
        <w:pStyle w:val="ListParagraph"/>
        <w:numPr>
          <w:ilvl w:val="0"/>
          <w:numId w:val="4"/>
        </w:numPr>
        <w:ind w:right="-4"/>
      </w:pPr>
      <w:r w:rsidRPr="002155D3">
        <w:rPr>
          <w:b/>
        </w:rPr>
        <w:t>Course Coordinator:</w:t>
      </w:r>
      <w:r>
        <w:t xml:space="preserve"> </w:t>
      </w:r>
      <w:r w:rsidRPr="00F73F30">
        <w:t xml:space="preserve">Dr. </w:t>
      </w:r>
      <w:r w:rsidRPr="00400591">
        <w:t xml:space="preserve">Raja </w:t>
      </w:r>
      <w:proofErr w:type="spellStart"/>
      <w:proofErr w:type="gramStart"/>
      <w:r w:rsidRPr="00400591">
        <w:t>Ayyanar</w:t>
      </w:r>
      <w:proofErr w:type="spellEnd"/>
      <w:r>
        <w:t xml:space="preserve"> </w:t>
      </w:r>
      <w:r w:rsidRPr="00F73F30">
        <w:t>,</w:t>
      </w:r>
      <w:proofErr w:type="gramEnd"/>
      <w:r w:rsidRPr="00F73F30">
        <w:t xml:space="preserve"> Professor</w:t>
      </w:r>
    </w:p>
    <w:p w14:paraId="26977100" w14:textId="77777777" w:rsidR="00776323" w:rsidRPr="00400591" w:rsidRDefault="00776323" w:rsidP="00776323">
      <w:pPr>
        <w:pStyle w:val="ListParagraph"/>
        <w:numPr>
          <w:ilvl w:val="0"/>
          <w:numId w:val="4"/>
        </w:numPr>
        <w:ind w:right="-4"/>
        <w:rPr>
          <w:bCs/>
        </w:rPr>
      </w:pPr>
      <w:r w:rsidRPr="002155D3">
        <w:rPr>
          <w:b/>
        </w:rPr>
        <w:t>Textbook:</w:t>
      </w:r>
      <w:r w:rsidRPr="002E5C09">
        <w:rPr>
          <w:bCs/>
        </w:rPr>
        <w:t xml:space="preserve"> </w:t>
      </w:r>
      <w:r w:rsidRPr="00400591">
        <w:rPr>
          <w:bCs/>
        </w:rPr>
        <w:t xml:space="preserve">N. Mohan, </w:t>
      </w:r>
      <w:r w:rsidRPr="00400591">
        <w:rPr>
          <w:bCs/>
          <w:i/>
          <w:iCs/>
        </w:rPr>
        <w:t>Power Electronics: A first course</w:t>
      </w:r>
      <w:r w:rsidRPr="00400591">
        <w:rPr>
          <w:bCs/>
        </w:rPr>
        <w:t>, 2012, Wiley</w:t>
      </w:r>
    </w:p>
    <w:p w14:paraId="1AD6C3DA" w14:textId="77777777" w:rsidR="00776323" w:rsidRPr="00F73F30" w:rsidRDefault="00776323" w:rsidP="00776323">
      <w:pPr>
        <w:pStyle w:val="ListParagraph"/>
        <w:ind w:left="0" w:right="-4" w:firstLine="720"/>
      </w:pPr>
      <w:r w:rsidRPr="00697D74">
        <w:rPr>
          <w:b/>
        </w:rPr>
        <w:t>Supplemental materials:</w:t>
      </w:r>
      <w:r>
        <w:t xml:space="preserve"> </w:t>
      </w:r>
      <w:r w:rsidRPr="00400591">
        <w:t>http://myasucourses.asu.edu</w:t>
      </w:r>
    </w:p>
    <w:p w14:paraId="3C24342C" w14:textId="77777777" w:rsidR="00776323" w:rsidRPr="00BA6DF3" w:rsidRDefault="00776323" w:rsidP="00776323">
      <w:pPr>
        <w:pStyle w:val="ListParagraph"/>
        <w:numPr>
          <w:ilvl w:val="0"/>
          <w:numId w:val="4"/>
        </w:numPr>
        <w:ind w:right="-4"/>
      </w:pPr>
      <w:r w:rsidRPr="002155D3">
        <w:rPr>
          <w:b/>
        </w:rPr>
        <w:t>Specific</w:t>
      </w:r>
      <w:r w:rsidRPr="00BA6DF3">
        <w:t xml:space="preserve"> </w:t>
      </w:r>
      <w:r w:rsidRPr="002155D3">
        <w:rPr>
          <w:b/>
        </w:rPr>
        <w:t>course</w:t>
      </w:r>
      <w:r w:rsidRPr="00BA6DF3">
        <w:t xml:space="preserve"> </w:t>
      </w:r>
      <w:r w:rsidRPr="002155D3">
        <w:rPr>
          <w:b/>
        </w:rPr>
        <w:t>information</w:t>
      </w:r>
    </w:p>
    <w:p w14:paraId="53F25BBE" w14:textId="77777777" w:rsidR="00776323" w:rsidRDefault="00776323" w:rsidP="00776323">
      <w:pPr>
        <w:pStyle w:val="ListParagraph"/>
        <w:numPr>
          <w:ilvl w:val="0"/>
          <w:numId w:val="5"/>
        </w:numPr>
      </w:pPr>
      <w:r w:rsidRPr="008D26EF">
        <w:rPr>
          <w:b/>
          <w:bCs/>
        </w:rPr>
        <w:t>Catalog description:</w:t>
      </w:r>
      <w:r w:rsidRPr="00697D74">
        <w:t xml:space="preserve"> </w:t>
      </w:r>
      <w:r w:rsidRPr="00400591">
        <w:t xml:space="preserve"> Principles of switch mode power conversion, analysis, </w:t>
      </w:r>
      <w:proofErr w:type="gramStart"/>
      <w:r w:rsidRPr="00400591">
        <w:t>design</w:t>
      </w:r>
      <w:proofErr w:type="gramEnd"/>
      <w:r w:rsidRPr="00400591">
        <w:t xml:space="preserve"> and control of dc-dc converters, PWM rectifiers and inverters, power management, power electronics applications in information technology, renewable energy systems, motion control and lighting</w:t>
      </w:r>
      <w:r w:rsidRPr="00697D74">
        <w:t xml:space="preserve">. </w:t>
      </w:r>
    </w:p>
    <w:p w14:paraId="13B6671C" w14:textId="77777777" w:rsidR="00776323" w:rsidRPr="00BA6DF3" w:rsidRDefault="00776323" w:rsidP="00776323">
      <w:pPr>
        <w:pStyle w:val="ListParagraph"/>
        <w:numPr>
          <w:ilvl w:val="0"/>
          <w:numId w:val="5"/>
        </w:numPr>
        <w:ind w:right="-4"/>
      </w:pPr>
      <w:r>
        <w:rPr>
          <w:b/>
        </w:rPr>
        <w:t>P</w:t>
      </w:r>
      <w:r w:rsidRPr="00BA6DF3">
        <w:rPr>
          <w:b/>
        </w:rPr>
        <w:t>rerequisites or co-requisit</w:t>
      </w:r>
      <w:r>
        <w:rPr>
          <w:b/>
        </w:rPr>
        <w:t xml:space="preserve">es: </w:t>
      </w:r>
      <w:r w:rsidRPr="00400591">
        <w:t>BS/BSE Engineering Students; must have completed EEE 203</w:t>
      </w:r>
      <w:r>
        <w:t>.</w:t>
      </w:r>
    </w:p>
    <w:p w14:paraId="579E63E7" w14:textId="77777777" w:rsidR="00776323" w:rsidRPr="00885665" w:rsidRDefault="00776323" w:rsidP="00776323">
      <w:pPr>
        <w:pStyle w:val="ListParagraph"/>
        <w:numPr>
          <w:ilvl w:val="0"/>
          <w:numId w:val="5"/>
        </w:numPr>
        <w:ind w:right="-4"/>
      </w:pPr>
      <w:r>
        <w:rPr>
          <w:b/>
        </w:rPr>
        <w:t>Required/elective/selected elective</w:t>
      </w:r>
      <w:r w:rsidRPr="00BA6DF3">
        <w:rPr>
          <w:b/>
        </w:rPr>
        <w:t>:</w:t>
      </w:r>
      <w:r>
        <w:t xml:space="preserve"> Elective</w:t>
      </w:r>
    </w:p>
    <w:p w14:paraId="726B80BD" w14:textId="77777777" w:rsidR="00776323" w:rsidRPr="009522F6" w:rsidRDefault="00776323" w:rsidP="00776323">
      <w:pPr>
        <w:pStyle w:val="ListParagraph"/>
        <w:numPr>
          <w:ilvl w:val="0"/>
          <w:numId w:val="4"/>
        </w:numPr>
        <w:ind w:right="-4"/>
      </w:pPr>
      <w:r w:rsidRPr="00864B42">
        <w:rPr>
          <w:b/>
        </w:rPr>
        <w:t>Specific goals for the course</w:t>
      </w:r>
    </w:p>
    <w:p w14:paraId="2136BB1D" w14:textId="77777777" w:rsidR="00776323" w:rsidRPr="00400591" w:rsidRDefault="00776323" w:rsidP="00776323">
      <w:pPr>
        <w:pStyle w:val="ListParagraph"/>
        <w:ind w:right="-4"/>
        <w:rPr>
          <w:noProof/>
        </w:rPr>
      </w:pPr>
      <w:r w:rsidRPr="00400591">
        <w:rPr>
          <w:noProof/>
        </w:rPr>
        <w:t>Students will be able to analyze and design switch mode power electronic converters for various DC-DC and DC-AC applications</w:t>
      </w:r>
    </w:p>
    <w:p w14:paraId="4BB5031A" w14:textId="77777777" w:rsidR="00776323" w:rsidRPr="009522F6" w:rsidRDefault="00776323" w:rsidP="00776323">
      <w:pPr>
        <w:pStyle w:val="ListParagraph"/>
        <w:numPr>
          <w:ilvl w:val="0"/>
          <w:numId w:val="6"/>
        </w:numPr>
        <w:ind w:right="-4"/>
      </w:pPr>
      <w:r>
        <w:rPr>
          <w:b/>
        </w:rPr>
        <w:t>O</w:t>
      </w:r>
      <w:r w:rsidRPr="009522F6">
        <w:rPr>
          <w:b/>
        </w:rPr>
        <w:t>utcomes of instruction:</w:t>
      </w:r>
    </w:p>
    <w:p w14:paraId="7A44E5CB" w14:textId="77777777" w:rsidR="00776323" w:rsidRPr="00A17450" w:rsidRDefault="00776323" w:rsidP="00776323">
      <w:pPr>
        <w:pStyle w:val="BodyTextIndent"/>
        <w:numPr>
          <w:ilvl w:val="0"/>
          <w:numId w:val="1"/>
        </w:numPr>
        <w:tabs>
          <w:tab w:val="clear" w:pos="720"/>
          <w:tab w:val="num" w:pos="1080"/>
        </w:tabs>
        <w:ind w:left="1080"/>
        <w:rPr>
          <w:szCs w:val="24"/>
        </w:rPr>
      </w:pPr>
      <w:r w:rsidRPr="00A17450">
        <w:rPr>
          <w:szCs w:val="24"/>
        </w:rPr>
        <w:t>Students will have good understanding of the basic principles of switch mode power conversion</w:t>
      </w:r>
    </w:p>
    <w:p w14:paraId="4030856C" w14:textId="77777777" w:rsidR="00776323" w:rsidRPr="00A17450" w:rsidRDefault="00776323" w:rsidP="00776323">
      <w:pPr>
        <w:numPr>
          <w:ilvl w:val="0"/>
          <w:numId w:val="1"/>
        </w:numPr>
        <w:tabs>
          <w:tab w:val="clear" w:pos="720"/>
          <w:tab w:val="num" w:pos="1080"/>
          <w:tab w:val="right" w:pos="9360"/>
        </w:tabs>
        <w:ind w:left="1080"/>
      </w:pPr>
      <w:r w:rsidRPr="00A17450">
        <w:t>Students will understand the operating principles and models of different types of power electronic converters including dc-dc converters, PWM rectifiers and inverters</w:t>
      </w:r>
    </w:p>
    <w:p w14:paraId="207B50A2" w14:textId="77777777" w:rsidR="00776323" w:rsidRPr="00A17450" w:rsidRDefault="00776323" w:rsidP="00776323">
      <w:pPr>
        <w:numPr>
          <w:ilvl w:val="0"/>
          <w:numId w:val="1"/>
        </w:numPr>
        <w:tabs>
          <w:tab w:val="clear" w:pos="720"/>
          <w:tab w:val="num" w:pos="1080"/>
          <w:tab w:val="right" w:pos="9360"/>
        </w:tabs>
        <w:ind w:left="1080"/>
      </w:pPr>
      <w:r w:rsidRPr="00A17450">
        <w:t>Students will be able to choose appropriate power converter topologies and design the power stage and feedback controllers for various applications</w:t>
      </w:r>
    </w:p>
    <w:p w14:paraId="35D12CDF" w14:textId="77777777" w:rsidR="00776323" w:rsidRPr="00400591" w:rsidRDefault="00776323" w:rsidP="00776323">
      <w:pPr>
        <w:numPr>
          <w:ilvl w:val="0"/>
          <w:numId w:val="1"/>
        </w:numPr>
        <w:tabs>
          <w:tab w:val="clear" w:pos="720"/>
          <w:tab w:val="num" w:pos="1080"/>
          <w:tab w:val="right" w:pos="9360"/>
        </w:tabs>
        <w:ind w:left="1080"/>
      </w:pPr>
      <w:r w:rsidRPr="00A17450">
        <w:t>Students will be able to use power electronic simulation packages for analyzing and designing power converters</w:t>
      </w:r>
    </w:p>
    <w:p w14:paraId="34B32E92" w14:textId="77777777" w:rsidR="00776323" w:rsidRPr="009522F6" w:rsidRDefault="00776323" w:rsidP="00776323">
      <w:pPr>
        <w:pStyle w:val="ListParagraph"/>
        <w:numPr>
          <w:ilvl w:val="0"/>
          <w:numId w:val="6"/>
        </w:numPr>
        <w:ind w:right="-4"/>
      </w:pPr>
      <w:r w:rsidRPr="009522F6">
        <w:rPr>
          <w:b/>
        </w:rPr>
        <w:t>Outcomes of Criterion 3 addressed by the course</w:t>
      </w:r>
      <w:r>
        <w:rPr>
          <w:b/>
        </w:rPr>
        <w:t xml:space="preserve">: </w:t>
      </w:r>
    </w:p>
    <w:p w14:paraId="590E5C6C" w14:textId="77777777" w:rsidR="00776323" w:rsidRPr="00741504" w:rsidRDefault="00776323" w:rsidP="00776323">
      <w:pPr>
        <w:pStyle w:val="ABETSyllabiNormal"/>
        <w:ind w:left="720"/>
        <w:rPr>
          <w:sz w:val="24"/>
          <w:szCs w:val="24"/>
        </w:rPr>
      </w:pPr>
      <w:r w:rsidRPr="00400591">
        <w:rPr>
          <w:b/>
          <w:bCs/>
          <w:sz w:val="24"/>
          <w:szCs w:val="24"/>
        </w:rPr>
        <w:t>(1)</w:t>
      </w:r>
      <w:r w:rsidRPr="00400591">
        <w:rPr>
          <w:sz w:val="24"/>
          <w:szCs w:val="24"/>
        </w:rPr>
        <w:t xml:space="preserve"> Students utilize modern tools such as computers and simulation tools to help in understanding concepts and to solve problems.  Students gain an appreciation of how power electronic converters are used and controlled in a wide variety of applications such as microprocessor power supplies, renewable energy interface, electric drives and lighting. Students must apply both mathematics and physics to understand and solve problems in this course.</w:t>
      </w:r>
      <w:r>
        <w:rPr>
          <w:sz w:val="24"/>
          <w:szCs w:val="24"/>
        </w:rPr>
        <w:t xml:space="preserve"> </w:t>
      </w:r>
      <w:r w:rsidRPr="00400591">
        <w:rPr>
          <w:sz w:val="24"/>
          <w:szCs w:val="24"/>
        </w:rPr>
        <w:t>Students perform design type analyses and solve engineering problems in homework as well as in the mini-project.</w:t>
      </w:r>
      <w:r w:rsidRPr="00F73F30">
        <w:rPr>
          <w:sz w:val="24"/>
          <w:szCs w:val="24"/>
        </w:rPr>
        <w:t xml:space="preserve"> </w:t>
      </w:r>
    </w:p>
    <w:p w14:paraId="16FC7CB8" w14:textId="77777777" w:rsidR="00776323" w:rsidRPr="00864B42" w:rsidRDefault="00776323" w:rsidP="00776323">
      <w:pPr>
        <w:pStyle w:val="ListParagraph"/>
        <w:numPr>
          <w:ilvl w:val="0"/>
          <w:numId w:val="4"/>
        </w:numPr>
        <w:ind w:right="-4"/>
      </w:pPr>
      <w:r w:rsidRPr="00864B42">
        <w:rPr>
          <w:b/>
          <w:bCs/>
        </w:rPr>
        <w:t>Brief list of topics to be covered</w:t>
      </w:r>
      <w:r>
        <w:rPr>
          <w:b/>
          <w:bCs/>
        </w:rPr>
        <w:t xml:space="preserve"> </w:t>
      </w:r>
    </w:p>
    <w:p w14:paraId="6F495E61" w14:textId="77777777" w:rsidR="00776323" w:rsidRPr="00A17450" w:rsidRDefault="00776323" w:rsidP="00776323">
      <w:pPr>
        <w:numPr>
          <w:ilvl w:val="0"/>
          <w:numId w:val="3"/>
        </w:numPr>
        <w:tabs>
          <w:tab w:val="clear" w:pos="360"/>
          <w:tab w:val="num" w:pos="720"/>
        </w:tabs>
        <w:ind w:left="720"/>
      </w:pPr>
      <w:r w:rsidRPr="00A17450">
        <w:t>Basic principles of switch mode power conversion</w:t>
      </w:r>
    </w:p>
    <w:p w14:paraId="6CB6B0A3" w14:textId="77777777" w:rsidR="00776323" w:rsidRPr="00A17450" w:rsidRDefault="00776323" w:rsidP="00776323">
      <w:pPr>
        <w:numPr>
          <w:ilvl w:val="0"/>
          <w:numId w:val="3"/>
        </w:numPr>
        <w:tabs>
          <w:tab w:val="clear" w:pos="360"/>
          <w:tab w:val="num" w:pos="720"/>
        </w:tabs>
        <w:ind w:left="720"/>
      </w:pPr>
      <w:r w:rsidRPr="00A17450">
        <w:t>Analysis of dc-dc converters using a building block approach</w:t>
      </w:r>
    </w:p>
    <w:p w14:paraId="37A351BB" w14:textId="77777777" w:rsidR="00776323" w:rsidRPr="00A17450" w:rsidRDefault="00776323" w:rsidP="00776323">
      <w:pPr>
        <w:numPr>
          <w:ilvl w:val="0"/>
          <w:numId w:val="3"/>
        </w:numPr>
        <w:tabs>
          <w:tab w:val="clear" w:pos="360"/>
          <w:tab w:val="num" w:pos="720"/>
        </w:tabs>
        <w:ind w:left="720"/>
      </w:pPr>
      <w:r w:rsidRPr="00A17450">
        <w:t>Modeling and control of dc-dc converters</w:t>
      </w:r>
    </w:p>
    <w:p w14:paraId="0F8337CC" w14:textId="77777777" w:rsidR="00776323" w:rsidRPr="00A17450" w:rsidRDefault="00776323" w:rsidP="00776323">
      <w:pPr>
        <w:numPr>
          <w:ilvl w:val="0"/>
          <w:numId w:val="3"/>
        </w:numPr>
        <w:tabs>
          <w:tab w:val="clear" w:pos="360"/>
          <w:tab w:val="num" w:pos="720"/>
        </w:tabs>
        <w:ind w:left="720"/>
      </w:pPr>
      <w:r w:rsidRPr="00A17450">
        <w:t>Power management</w:t>
      </w:r>
    </w:p>
    <w:p w14:paraId="38003DD0" w14:textId="77777777" w:rsidR="00776323" w:rsidRPr="00A17450" w:rsidRDefault="00776323" w:rsidP="00776323">
      <w:pPr>
        <w:numPr>
          <w:ilvl w:val="0"/>
          <w:numId w:val="3"/>
        </w:numPr>
        <w:tabs>
          <w:tab w:val="clear" w:pos="360"/>
          <w:tab w:val="num" w:pos="720"/>
        </w:tabs>
        <w:ind w:left="720"/>
      </w:pPr>
      <w:r w:rsidRPr="00A17450">
        <w:t>Switch mode power supplies with high frequency isolation</w:t>
      </w:r>
    </w:p>
    <w:p w14:paraId="7C5030F2" w14:textId="77777777" w:rsidR="00776323" w:rsidRPr="00A17450" w:rsidRDefault="00776323" w:rsidP="00776323">
      <w:pPr>
        <w:numPr>
          <w:ilvl w:val="0"/>
          <w:numId w:val="3"/>
        </w:numPr>
        <w:tabs>
          <w:tab w:val="clear" w:pos="360"/>
          <w:tab w:val="num" w:pos="720"/>
        </w:tabs>
        <w:ind w:left="720"/>
      </w:pPr>
      <w:r w:rsidRPr="00A17450">
        <w:t>PWM voltage source inverters and rectifiers</w:t>
      </w:r>
    </w:p>
    <w:p w14:paraId="2B72B2B2" w14:textId="77777777" w:rsidR="00776323" w:rsidRPr="00A17450" w:rsidRDefault="00776323" w:rsidP="00776323">
      <w:pPr>
        <w:numPr>
          <w:ilvl w:val="0"/>
          <w:numId w:val="3"/>
        </w:numPr>
        <w:tabs>
          <w:tab w:val="clear" w:pos="360"/>
          <w:tab w:val="num" w:pos="720"/>
        </w:tabs>
        <w:ind w:left="720"/>
      </w:pPr>
      <w:r w:rsidRPr="00A17450">
        <w:t>Grid interface of renewable resources</w:t>
      </w:r>
    </w:p>
    <w:p w14:paraId="6A3E1706" w14:textId="77777777" w:rsidR="00776323" w:rsidRPr="00A17450" w:rsidRDefault="00776323" w:rsidP="00776323">
      <w:pPr>
        <w:numPr>
          <w:ilvl w:val="0"/>
          <w:numId w:val="3"/>
        </w:numPr>
        <w:tabs>
          <w:tab w:val="clear" w:pos="360"/>
          <w:tab w:val="num" w:pos="720"/>
        </w:tabs>
        <w:ind w:left="720"/>
      </w:pPr>
      <w:r w:rsidRPr="00A17450">
        <w:t>Practical aspects of power converter design</w:t>
      </w:r>
    </w:p>
    <w:p w14:paraId="6B064281" w14:textId="77777777" w:rsidR="00776323" w:rsidRDefault="00776323" w:rsidP="00776323">
      <w:pPr>
        <w:pStyle w:val="ABETSyllabiNormal"/>
        <w:rPr>
          <w:sz w:val="24"/>
          <w:szCs w:val="24"/>
        </w:rPr>
      </w:pPr>
    </w:p>
    <w:p w14:paraId="6A323C55" w14:textId="77777777" w:rsidR="00776323" w:rsidRPr="00A17450" w:rsidRDefault="00776323" w:rsidP="00776323">
      <w:r w:rsidRPr="00437274">
        <w:rPr>
          <w:b/>
        </w:rPr>
        <w:t>Computer Usage:</w:t>
      </w:r>
      <w:r w:rsidRPr="00A17450">
        <w:t xml:space="preserve"> Computer usage is significant in this class. Students are required to use simulation packages such as PLECS or Simulink for solving homework problems, and as a design tool.  Students are also encouraged to use </w:t>
      </w:r>
      <w:proofErr w:type="spellStart"/>
      <w:r w:rsidRPr="00A17450">
        <w:t>MathCAD</w:t>
      </w:r>
      <w:proofErr w:type="spellEnd"/>
      <w:r w:rsidRPr="00A17450">
        <w:t xml:space="preserve"> and MATLAB for solving problems. </w:t>
      </w:r>
    </w:p>
    <w:p w14:paraId="24417142" w14:textId="77777777" w:rsidR="00776323" w:rsidRPr="00A17450" w:rsidRDefault="00776323" w:rsidP="00776323"/>
    <w:p w14:paraId="7DA2A56C" w14:textId="77777777" w:rsidR="00776323" w:rsidRPr="00A17450" w:rsidRDefault="00776323" w:rsidP="00776323">
      <w:pPr>
        <w:tabs>
          <w:tab w:val="left" w:pos="540"/>
        </w:tabs>
      </w:pPr>
      <w:r w:rsidRPr="00437274">
        <w:rPr>
          <w:b/>
        </w:rPr>
        <w:t>Laboratory Experiments:</w:t>
      </w:r>
      <w:r w:rsidRPr="00A17450">
        <w:t xml:space="preserve"> None.</w:t>
      </w:r>
    </w:p>
    <w:p w14:paraId="63B12621" w14:textId="77777777" w:rsidR="00776323" w:rsidRPr="00A17450" w:rsidRDefault="00776323" w:rsidP="00776323"/>
    <w:p w14:paraId="1E10B09C" w14:textId="77777777" w:rsidR="00776323" w:rsidRPr="00437274" w:rsidRDefault="00776323" w:rsidP="00776323">
      <w:pPr>
        <w:rPr>
          <w:b/>
        </w:rPr>
      </w:pPr>
      <w:r w:rsidRPr="00437274">
        <w:rPr>
          <w:b/>
        </w:rPr>
        <w:t>Course Contribution to Engineering Science and Design:</w:t>
      </w:r>
    </w:p>
    <w:p w14:paraId="01540460" w14:textId="77777777" w:rsidR="00776323" w:rsidRPr="00A17450" w:rsidRDefault="00776323" w:rsidP="00776323">
      <w:pPr>
        <w:numPr>
          <w:ilvl w:val="0"/>
          <w:numId w:val="2"/>
        </w:numPr>
      </w:pPr>
      <w:r w:rsidRPr="00A17450">
        <w:t xml:space="preserve">This course, with its emphasis on </w:t>
      </w:r>
      <w:proofErr w:type="gramStart"/>
      <w:r w:rsidRPr="00A17450">
        <w:t>design oriented</w:t>
      </w:r>
      <w:proofErr w:type="gramEnd"/>
      <w:r w:rsidRPr="00A17450">
        <w:t xml:space="preserve"> analysis, has a significant engineering design component.  For example, as part of homework assignments or a </w:t>
      </w:r>
      <w:proofErr w:type="gramStart"/>
      <w:r w:rsidRPr="00A17450">
        <w:t>mini-project</w:t>
      </w:r>
      <w:proofErr w:type="gramEnd"/>
      <w:r w:rsidRPr="00A17450">
        <w:t xml:space="preserve"> the students need to consider a power conversion application, convert the system requirements to appropriate performance specifications, select a suitable topology, design the power stage and controllers, and finally validate the design through detailed simulation. </w:t>
      </w:r>
    </w:p>
    <w:p w14:paraId="0F389718" w14:textId="77777777" w:rsidR="00776323" w:rsidRPr="00A17450" w:rsidRDefault="00776323" w:rsidP="00776323">
      <w:pPr>
        <w:numPr>
          <w:ilvl w:val="0"/>
          <w:numId w:val="2"/>
        </w:numPr>
      </w:pPr>
      <w:r w:rsidRPr="00A17450">
        <w:t>This course contributes to engineering science by teaching students how to apply the theory studied in introductory physics courses and system theory to understand and analyze different types of power converters and electromagnetic components.</w:t>
      </w:r>
    </w:p>
    <w:p w14:paraId="09091A63" w14:textId="77777777" w:rsidR="00776323" w:rsidRPr="00A17450" w:rsidRDefault="00776323" w:rsidP="00776323"/>
    <w:p w14:paraId="3D45FC74" w14:textId="77777777" w:rsidR="00776323" w:rsidRPr="00802DFF" w:rsidRDefault="00776323" w:rsidP="00776323">
      <w:pPr>
        <w:pStyle w:val="ABETSyllabiNormal"/>
        <w:rPr>
          <w:sz w:val="24"/>
          <w:szCs w:val="24"/>
        </w:rPr>
      </w:pPr>
      <w:r w:rsidRPr="00F73F30">
        <w:rPr>
          <w:sz w:val="24"/>
          <w:szCs w:val="24"/>
        </w:rPr>
        <w:t>Person preparing this description and date of preparation:</w:t>
      </w:r>
      <w:r>
        <w:rPr>
          <w:sz w:val="24"/>
          <w:szCs w:val="24"/>
        </w:rPr>
        <w:t xml:space="preserve"> </w:t>
      </w:r>
      <w:r w:rsidRPr="00400591">
        <w:rPr>
          <w:sz w:val="24"/>
          <w:szCs w:val="24"/>
        </w:rPr>
        <w:t>Raja Ayyanar, Kory Hedman</w:t>
      </w:r>
      <w:r w:rsidRPr="00F73F30">
        <w:rPr>
          <w:sz w:val="24"/>
          <w:szCs w:val="24"/>
        </w:rPr>
        <w:t>,</w:t>
      </w:r>
      <w:r>
        <w:rPr>
          <w:sz w:val="24"/>
          <w:szCs w:val="24"/>
        </w:rPr>
        <w:t xml:space="preserve"> K. Tsakalis,</w:t>
      </w:r>
      <w:r w:rsidRPr="00F73F30">
        <w:rPr>
          <w:sz w:val="24"/>
          <w:szCs w:val="24"/>
        </w:rPr>
        <w:t xml:space="preserve"> </w:t>
      </w:r>
      <w:r>
        <w:rPr>
          <w:sz w:val="24"/>
          <w:szCs w:val="24"/>
        </w:rPr>
        <w:t>June,</w:t>
      </w:r>
      <w:r w:rsidRPr="00F73F30">
        <w:rPr>
          <w:sz w:val="24"/>
          <w:szCs w:val="24"/>
        </w:rPr>
        <w:t xml:space="preserve"> 20</w:t>
      </w:r>
      <w:r>
        <w:rPr>
          <w:sz w:val="24"/>
          <w:szCs w:val="24"/>
        </w:rPr>
        <w:t>21</w:t>
      </w:r>
      <w:r w:rsidRPr="00F73F30">
        <w:rPr>
          <w:sz w:val="24"/>
          <w:szCs w:val="24"/>
        </w:rPr>
        <w:t>.</w:t>
      </w:r>
    </w:p>
    <w:p w14:paraId="40F2BDFA" w14:textId="77777777" w:rsidR="00776323" w:rsidRPr="00A17450" w:rsidRDefault="00776323" w:rsidP="00776323"/>
    <w:p w14:paraId="3B6EFB15" w14:textId="77777777" w:rsidR="00776323" w:rsidRPr="00A17450" w:rsidRDefault="00776323" w:rsidP="00776323"/>
    <w:p w14:paraId="3CB436AF" w14:textId="77777777" w:rsidR="007606CA" w:rsidRDefault="007606CA"/>
    <w:sectPr w:rsidR="00760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E4C60"/>
    <w:multiLevelType w:val="hybridMultilevel"/>
    <w:tmpl w:val="84147096"/>
    <w:lvl w:ilvl="0" w:tplc="4086CB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832291"/>
    <w:multiLevelType w:val="hybridMultilevel"/>
    <w:tmpl w:val="07EEA2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2B8432CA"/>
    <w:multiLevelType w:val="hybridMultilevel"/>
    <w:tmpl w:val="E2A8D9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413101"/>
    <w:multiLevelType w:val="hybridMultilevel"/>
    <w:tmpl w:val="FC2E0D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6B1674"/>
    <w:multiLevelType w:val="hybridMultilevel"/>
    <w:tmpl w:val="47E45AB0"/>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641260F6"/>
    <w:multiLevelType w:val="hybridMultilevel"/>
    <w:tmpl w:val="D6145B0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23"/>
    <w:rsid w:val="007606CA"/>
    <w:rsid w:val="0077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3A32"/>
  <w15:chartTrackingRefBased/>
  <w15:docId w15:val="{DBD630C6-3B7C-49C2-9B40-084686AA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3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76323"/>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323"/>
    <w:rPr>
      <w:rFonts w:ascii="Cambria" w:eastAsia="Times New Roman" w:hAnsi="Cambria" w:cs="Times New Roman"/>
      <w:b/>
      <w:bCs/>
      <w:color w:val="365F91"/>
      <w:sz w:val="28"/>
      <w:szCs w:val="28"/>
    </w:rPr>
  </w:style>
  <w:style w:type="paragraph" w:styleId="ListParagraph">
    <w:name w:val="List Paragraph"/>
    <w:basedOn w:val="Normal"/>
    <w:uiPriority w:val="34"/>
    <w:qFormat/>
    <w:rsid w:val="00776323"/>
    <w:pPr>
      <w:ind w:left="720"/>
      <w:contextualSpacing/>
    </w:pPr>
  </w:style>
  <w:style w:type="paragraph" w:customStyle="1" w:styleId="ABETSyllabiNormal">
    <w:name w:val="ABET Syllabi Normal"/>
    <w:rsid w:val="00776323"/>
    <w:pPr>
      <w:spacing w:after="0" w:line="240" w:lineRule="auto"/>
    </w:pPr>
    <w:rPr>
      <w:rFonts w:ascii="Times New Roman" w:eastAsia="Times New Roman" w:hAnsi="Times New Roman" w:cs="Times New Roman"/>
      <w:noProof/>
      <w:szCs w:val="20"/>
    </w:rPr>
  </w:style>
  <w:style w:type="paragraph" w:styleId="BodyTextIndent">
    <w:name w:val="Body Text Indent"/>
    <w:basedOn w:val="Normal"/>
    <w:link w:val="BodyTextIndentChar"/>
    <w:uiPriority w:val="99"/>
    <w:rsid w:val="00776323"/>
    <w:pPr>
      <w:ind w:left="720" w:hanging="360"/>
    </w:pPr>
    <w:rPr>
      <w:szCs w:val="20"/>
    </w:rPr>
  </w:style>
  <w:style w:type="character" w:customStyle="1" w:styleId="BodyTextIndentChar">
    <w:name w:val="Body Text Indent Char"/>
    <w:basedOn w:val="DefaultParagraphFont"/>
    <w:link w:val="BodyTextIndent"/>
    <w:uiPriority w:val="99"/>
    <w:rsid w:val="0077632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5F034D5AB1D4CA600B4A97A890613" ma:contentTypeVersion="17" ma:contentTypeDescription="Create a new document." ma:contentTypeScope="" ma:versionID="0cdc69a2a8dae199a9619bf97916f7dd">
  <xsd:schema xmlns:xsd="http://www.w3.org/2001/XMLSchema" xmlns:xs="http://www.w3.org/2001/XMLSchema" xmlns:p="http://schemas.microsoft.com/office/2006/metadata/properties" xmlns:ns2="34ba2459-969f-4946-8fcf-301833776364" xmlns:ns3="38c1dabd-4694-476c-a724-530fc61d4be6" targetNamespace="http://schemas.microsoft.com/office/2006/metadata/properties" ma:root="true" ma:fieldsID="5eb296798fe90ba28ddafba316b26066" ns2:_="" ns3:_="">
    <xsd:import namespace="34ba2459-969f-4946-8fcf-301833776364"/>
    <xsd:import namespace="38c1dabd-4694-476c-a724-530fc61d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a2459-969f-4946-8fcf-301833776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7718bf-da1f-4f11-8a5d-37be31d80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c1dabd-4694-476c-a724-530fc61d4b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361137-a1aa-4ad9-94d2-bab5e66ff3f5}" ma:internalName="TaxCatchAll" ma:showField="CatchAllData" ma:web="38c1dabd-4694-476c-a724-530fc61d4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ba2459-969f-4946-8fcf-301833776364">
      <Terms xmlns="http://schemas.microsoft.com/office/infopath/2007/PartnerControls"/>
    </lcf76f155ced4ddcb4097134ff3c332f>
    <TaxCatchAll xmlns="38c1dabd-4694-476c-a724-530fc61d4be6" xsi:nil="true"/>
  </documentManagement>
</p:properties>
</file>

<file path=customXml/itemProps1.xml><?xml version="1.0" encoding="utf-8"?>
<ds:datastoreItem xmlns:ds="http://schemas.openxmlformats.org/officeDocument/2006/customXml" ds:itemID="{F077DE18-45AC-4F9D-B87E-0CF99DA631C6}"/>
</file>

<file path=customXml/itemProps2.xml><?xml version="1.0" encoding="utf-8"?>
<ds:datastoreItem xmlns:ds="http://schemas.openxmlformats.org/officeDocument/2006/customXml" ds:itemID="{48D29431-30C7-4913-80A5-2932E1506751}"/>
</file>

<file path=customXml/itemProps3.xml><?xml version="1.0" encoding="utf-8"?>
<ds:datastoreItem xmlns:ds="http://schemas.openxmlformats.org/officeDocument/2006/customXml" ds:itemID="{D0585DF3-7589-46E2-83E8-58CAFF3E60D2}"/>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Valdez</dc:creator>
  <cp:keywords/>
  <dc:description/>
  <cp:lastModifiedBy>Karina Valdez</cp:lastModifiedBy>
  <cp:revision>1</cp:revision>
  <dcterms:created xsi:type="dcterms:W3CDTF">2021-09-29T20:23:00Z</dcterms:created>
  <dcterms:modified xsi:type="dcterms:W3CDTF">2021-09-29T20:24:00Z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0x0101008DA5F034D5AB1D4CA600B4A97A890613</vt:lpwstr>
  </property>
</Properties>
</file>